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4F62" w14:textId="77777777" w:rsidR="00E66698" w:rsidRDefault="00E66698" w:rsidP="00E66698">
      <w:pPr>
        <w:rPr>
          <w:b/>
          <w:sz w:val="24"/>
          <w:szCs w:val="32"/>
          <w:lang w:val="en-US"/>
        </w:rPr>
      </w:pPr>
    </w:p>
    <w:p w14:paraId="430234DF" w14:textId="77777777" w:rsidR="00C21202" w:rsidRDefault="00E66698" w:rsidP="00C21202">
      <w:pPr>
        <w:rPr>
          <w:b/>
          <w:sz w:val="24"/>
          <w:szCs w:val="32"/>
          <w:lang w:val="en-US"/>
        </w:rPr>
      </w:pPr>
      <w:r w:rsidRPr="00E8273C">
        <w:rPr>
          <w:b/>
          <w:sz w:val="24"/>
          <w:szCs w:val="32"/>
          <w:lang w:val="en-US"/>
        </w:rPr>
        <w:t>Application form for VeDoc system access</w:t>
      </w:r>
    </w:p>
    <w:p w14:paraId="46B339C9" w14:textId="77777777" w:rsidR="00F56DF0" w:rsidRPr="00C21202" w:rsidRDefault="00F56DF0" w:rsidP="00C21202">
      <w:pPr>
        <w:rPr>
          <w:b/>
          <w:sz w:val="24"/>
          <w:szCs w:val="32"/>
          <w:lang w:val="en-US"/>
        </w:rPr>
      </w:pPr>
    </w:p>
    <w:p w14:paraId="64BCA7A3" w14:textId="77777777" w:rsidR="00D01DC0" w:rsidRPr="00E8273C" w:rsidRDefault="00D01DC0" w:rsidP="00D01DC0">
      <w:pPr>
        <w:rPr>
          <w:lang w:val="en-US"/>
        </w:rPr>
      </w:pPr>
      <w:r>
        <w:rPr>
          <w:lang w:val="en-US"/>
        </w:rPr>
        <w:t>Data of VeDoc User: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01DC0" w:rsidRPr="00E8273C" w14:paraId="40468011" w14:textId="77777777" w:rsidTr="004C58FD">
        <w:tc>
          <w:tcPr>
            <w:tcW w:w="3681" w:type="dxa"/>
            <w:shd w:val="clear" w:color="auto" w:fill="D9D9D9" w:themeFill="background1" w:themeFillShade="D9"/>
          </w:tcPr>
          <w:p w14:paraId="34780D54" w14:textId="77777777" w:rsidR="00D01DC0" w:rsidRPr="00E8273C" w:rsidRDefault="00D01DC0" w:rsidP="004C58FD">
            <w:pPr>
              <w:rPr>
                <w:lang w:val="en-US"/>
              </w:rPr>
            </w:pPr>
            <w:permStart w:id="1248026815" w:edGrp="everyone" w:colFirst="1" w:colLast="1"/>
            <w:r w:rsidRPr="00E8273C">
              <w:rPr>
                <w:lang w:val="en-US"/>
              </w:rPr>
              <w:t>Last name, first name</w:t>
            </w:r>
          </w:p>
        </w:tc>
        <w:tc>
          <w:tcPr>
            <w:tcW w:w="5381" w:type="dxa"/>
          </w:tcPr>
          <w:p w14:paraId="7CA425AE" w14:textId="77777777" w:rsidR="00D01DC0" w:rsidRPr="00E8273C" w:rsidRDefault="00D01DC0" w:rsidP="004C58FD">
            <w:pPr>
              <w:rPr>
                <w:lang w:val="en-US"/>
              </w:rPr>
            </w:pPr>
            <w:r w:rsidRPr="00E8273C">
              <w:rPr>
                <w:lang w:val="en-US"/>
              </w:rPr>
              <w:t xml:space="preserve">                                                                                        </w:t>
            </w:r>
          </w:p>
        </w:tc>
      </w:tr>
      <w:tr w:rsidR="00D01DC0" w:rsidRPr="00F6519B" w14:paraId="795ADFCC" w14:textId="77777777" w:rsidTr="004C58FD">
        <w:tc>
          <w:tcPr>
            <w:tcW w:w="3681" w:type="dxa"/>
            <w:shd w:val="clear" w:color="auto" w:fill="D9D9D9" w:themeFill="background1" w:themeFillShade="D9"/>
          </w:tcPr>
          <w:p w14:paraId="6BABEFC1" w14:textId="77777777" w:rsidR="00D01DC0" w:rsidRPr="00E8273C" w:rsidRDefault="00D01DC0" w:rsidP="004C58FD">
            <w:pPr>
              <w:rPr>
                <w:lang w:val="en-US"/>
              </w:rPr>
            </w:pPr>
            <w:permStart w:id="1107062225" w:edGrp="everyone" w:colFirst="1" w:colLast="1"/>
            <w:permEnd w:id="1248026815"/>
            <w:r w:rsidRPr="00E8273C">
              <w:rPr>
                <w:lang w:val="en-US"/>
              </w:rPr>
              <w:t>Daimler Corporate Directory User ID</w:t>
            </w:r>
          </w:p>
        </w:tc>
        <w:tc>
          <w:tcPr>
            <w:tcW w:w="5381" w:type="dxa"/>
          </w:tcPr>
          <w:p w14:paraId="3E19A850" w14:textId="77777777" w:rsidR="00D01DC0" w:rsidRPr="00E8273C" w:rsidRDefault="00D01DC0" w:rsidP="004C58FD">
            <w:pPr>
              <w:rPr>
                <w:lang w:val="en-US"/>
              </w:rPr>
            </w:pPr>
            <w:r w:rsidRPr="00E8273C">
              <w:rPr>
                <w:lang w:val="en-US"/>
              </w:rPr>
              <w:t xml:space="preserve">                                                                                        </w:t>
            </w:r>
          </w:p>
        </w:tc>
      </w:tr>
      <w:tr w:rsidR="00D01DC0" w:rsidRPr="00E8273C" w14:paraId="67169049" w14:textId="77777777" w:rsidTr="004C58FD">
        <w:tc>
          <w:tcPr>
            <w:tcW w:w="3681" w:type="dxa"/>
            <w:shd w:val="clear" w:color="auto" w:fill="D9D9D9" w:themeFill="background1" w:themeFillShade="D9"/>
          </w:tcPr>
          <w:p w14:paraId="2E48940A" w14:textId="77777777" w:rsidR="00D01DC0" w:rsidRPr="00E8273C" w:rsidRDefault="00D01DC0" w:rsidP="004C58FD">
            <w:pPr>
              <w:rPr>
                <w:lang w:val="en-US"/>
              </w:rPr>
            </w:pPr>
            <w:permStart w:id="1569794799" w:edGrp="everyone" w:colFirst="1" w:colLast="1"/>
            <w:permEnd w:id="1107062225"/>
            <w:r w:rsidRPr="00E8273C">
              <w:rPr>
                <w:lang w:val="en-US"/>
              </w:rPr>
              <w:t>Department</w:t>
            </w:r>
          </w:p>
        </w:tc>
        <w:tc>
          <w:tcPr>
            <w:tcW w:w="5381" w:type="dxa"/>
          </w:tcPr>
          <w:p w14:paraId="31641215" w14:textId="77777777" w:rsidR="00D01DC0" w:rsidRPr="00E8273C" w:rsidRDefault="00D01DC0" w:rsidP="004C58FD">
            <w:pPr>
              <w:rPr>
                <w:lang w:val="en-US"/>
              </w:rPr>
            </w:pPr>
            <w:r w:rsidRPr="00E8273C">
              <w:rPr>
                <w:lang w:val="en-US"/>
              </w:rPr>
              <w:t xml:space="preserve">                                                                                        </w:t>
            </w:r>
          </w:p>
        </w:tc>
      </w:tr>
      <w:tr w:rsidR="00D01DC0" w:rsidRPr="00E8273C" w14:paraId="0F0C2D66" w14:textId="77777777" w:rsidTr="004C58FD">
        <w:tc>
          <w:tcPr>
            <w:tcW w:w="3681" w:type="dxa"/>
            <w:shd w:val="clear" w:color="auto" w:fill="D9D9D9" w:themeFill="background1" w:themeFillShade="D9"/>
          </w:tcPr>
          <w:p w14:paraId="67AA267F" w14:textId="77777777" w:rsidR="00D01DC0" w:rsidRPr="00E8273C" w:rsidRDefault="00D01DC0" w:rsidP="004C58FD">
            <w:pPr>
              <w:rPr>
                <w:lang w:val="en-US"/>
              </w:rPr>
            </w:pPr>
            <w:permStart w:id="1865891726" w:edGrp="everyone" w:colFirst="1" w:colLast="1"/>
            <w:permEnd w:id="1569794799"/>
            <w:r w:rsidRPr="00E8273C">
              <w:rPr>
                <w:lang w:val="en-US"/>
              </w:rPr>
              <w:t>Phone</w:t>
            </w:r>
          </w:p>
        </w:tc>
        <w:tc>
          <w:tcPr>
            <w:tcW w:w="5381" w:type="dxa"/>
          </w:tcPr>
          <w:p w14:paraId="0593B826" w14:textId="77777777" w:rsidR="00D01DC0" w:rsidRPr="00E8273C" w:rsidRDefault="00D01DC0" w:rsidP="004C58FD">
            <w:pPr>
              <w:rPr>
                <w:lang w:val="en-US"/>
              </w:rPr>
            </w:pPr>
            <w:r w:rsidRPr="00E8273C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 </w:t>
            </w:r>
            <w:r w:rsidRPr="00E8273C">
              <w:rPr>
                <w:lang w:val="en-US"/>
              </w:rPr>
              <w:t xml:space="preserve">                                                                 </w:t>
            </w:r>
            <w:r>
              <w:rPr>
                <w:lang w:val="en-US"/>
              </w:rPr>
              <w:t xml:space="preserve">                </w:t>
            </w:r>
          </w:p>
        </w:tc>
      </w:tr>
      <w:permEnd w:id="1865891726"/>
      <w:tr w:rsidR="00D01DC0" w:rsidRPr="00E8273C" w14:paraId="58704305" w14:textId="77777777" w:rsidTr="004C58FD">
        <w:tc>
          <w:tcPr>
            <w:tcW w:w="3681" w:type="dxa"/>
            <w:shd w:val="clear" w:color="auto" w:fill="D9D9D9" w:themeFill="background1" w:themeFillShade="D9"/>
          </w:tcPr>
          <w:p w14:paraId="6136603E" w14:textId="77777777" w:rsidR="00D01DC0" w:rsidRPr="00E8273C" w:rsidRDefault="00D01DC0" w:rsidP="00D01DC0">
            <w:pPr>
              <w:rPr>
                <w:lang w:val="en-US"/>
              </w:rPr>
            </w:pPr>
            <w:r w:rsidRPr="00E8273C">
              <w:rPr>
                <w:lang w:val="en-US"/>
              </w:rPr>
              <w:t>eMail</w:t>
            </w:r>
          </w:p>
        </w:tc>
        <w:tc>
          <w:tcPr>
            <w:tcW w:w="5381" w:type="dxa"/>
          </w:tcPr>
          <w:p w14:paraId="7E172195" w14:textId="77777777" w:rsidR="00D01DC0" w:rsidRPr="00E8273C" w:rsidRDefault="00D01DC0" w:rsidP="00D01DC0">
            <w:pPr>
              <w:rPr>
                <w:lang w:val="en-US"/>
              </w:rPr>
            </w:pPr>
            <w:permStart w:id="928471837" w:edGrp="everyone"/>
            <w:r>
              <w:rPr>
                <w:lang w:val="en-US"/>
              </w:rPr>
              <w:t xml:space="preserve">             </w:t>
            </w:r>
            <w:r w:rsidRPr="00E8273C">
              <w:rPr>
                <w:lang w:val="en-US"/>
              </w:rPr>
              <w:t xml:space="preserve">                                                         </w:t>
            </w:r>
            <w:r>
              <w:rPr>
                <w:lang w:val="en-US"/>
              </w:rPr>
              <w:t xml:space="preserve">  </w:t>
            </w:r>
            <w:r w:rsidRPr="00E8273C">
              <w:rPr>
                <w:lang w:val="en-US"/>
              </w:rPr>
              <w:t xml:space="preserve">                  </w:t>
            </w:r>
            <w:permEnd w:id="928471837"/>
            <w:r w:rsidRPr="00E8273C">
              <w:rPr>
                <w:lang w:val="en-US"/>
              </w:rPr>
              <w:t xml:space="preserve">                                                                                     </w:t>
            </w:r>
          </w:p>
        </w:tc>
      </w:tr>
    </w:tbl>
    <w:p w14:paraId="65C7F440" w14:textId="77777777" w:rsidR="005865F3" w:rsidRDefault="005865F3" w:rsidP="00D01DC0">
      <w:pPr>
        <w:rPr>
          <w:lang w:val="en-US"/>
        </w:rPr>
      </w:pPr>
    </w:p>
    <w:p w14:paraId="42F2287F" w14:textId="77777777" w:rsidR="00D01DC0" w:rsidRPr="00A62D91" w:rsidRDefault="00D01DC0" w:rsidP="00D01DC0">
      <w:pPr>
        <w:rPr>
          <w:b/>
          <w:lang w:val="en-US"/>
        </w:rPr>
      </w:pPr>
      <w:r w:rsidRPr="00A62D91">
        <w:rPr>
          <w:b/>
          <w:lang w:val="en-US"/>
        </w:rPr>
        <w:t>Following rights should be granted:</w:t>
      </w:r>
    </w:p>
    <w:p w14:paraId="5F086388" w14:textId="77777777" w:rsidR="001D7DB8" w:rsidRPr="00110910" w:rsidRDefault="001D7DB8" w:rsidP="001D7DB8">
      <w:pPr>
        <w:spacing w:after="0" w:line="240" w:lineRule="auto"/>
        <w:rPr>
          <w:lang w:val="en-US"/>
        </w:rPr>
      </w:pPr>
    </w:p>
    <w:p w14:paraId="5FDF389D" w14:textId="77777777" w:rsidR="00110910" w:rsidRDefault="007F4C2A" w:rsidP="00110910">
      <w:pPr>
        <w:rPr>
          <w:lang w:val="en-US"/>
        </w:rPr>
      </w:pPr>
      <w:sdt>
        <w:sdtPr>
          <w:rPr>
            <w:sz w:val="20"/>
            <w:szCs w:val="20"/>
            <w:lang w:val="en-US"/>
          </w:rPr>
          <w:id w:val="54349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8928236" w:edGrp="everyone"/>
          <w:r w:rsidR="00F56DF0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  <w:permEnd w:id="618928236"/>
        </w:sdtContent>
      </w:sdt>
      <w:r w:rsidR="00F56DF0" w:rsidRPr="00110910">
        <w:rPr>
          <w:lang w:val="en-US"/>
        </w:rPr>
        <w:t xml:space="preserve"> </w:t>
      </w:r>
      <w:r w:rsidR="00660C23" w:rsidRPr="00A62D91">
        <w:rPr>
          <w:b/>
          <w:lang w:val="en-US"/>
        </w:rPr>
        <w:t xml:space="preserve">TRUCK/BUS </w:t>
      </w:r>
      <w:r w:rsidR="00110910" w:rsidRPr="00A62D91">
        <w:rPr>
          <w:b/>
          <w:lang w:val="en-US"/>
        </w:rPr>
        <w:t>VeDoc access read only:</w:t>
      </w:r>
      <w:r w:rsidR="00110910">
        <w:rPr>
          <w:lang w:val="en-US"/>
        </w:rPr>
        <w:t xml:space="preserve"> </w:t>
      </w:r>
      <w:r w:rsidR="00110910" w:rsidRPr="00110910">
        <w:rPr>
          <w:lang w:val="en-US"/>
        </w:rPr>
        <w:t>Allows user to use VeDoc Client in read only mode to display vehicle-, powertrain-, ECU-data, SA-codes, etc. for data of the branch TRUCK/BUS</w:t>
      </w:r>
    </w:p>
    <w:p w14:paraId="118BC192" w14:textId="77777777" w:rsidR="00660C23" w:rsidRDefault="007F4C2A" w:rsidP="00110910">
      <w:pPr>
        <w:rPr>
          <w:lang w:val="en-US"/>
        </w:rPr>
      </w:pPr>
      <w:sdt>
        <w:sdtPr>
          <w:rPr>
            <w:sz w:val="20"/>
            <w:szCs w:val="20"/>
            <w:lang w:val="en-US"/>
          </w:rPr>
          <w:id w:val="-202840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89995197" w:edGrp="everyone"/>
          <w:r w:rsidR="00660C23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  <w:permEnd w:id="1689995197"/>
        </w:sdtContent>
      </w:sdt>
      <w:r w:rsidR="00660C23">
        <w:rPr>
          <w:lang w:val="en-US"/>
        </w:rPr>
        <w:t xml:space="preserve"> </w:t>
      </w:r>
      <w:r w:rsidR="00660C23" w:rsidRPr="00A62D91">
        <w:rPr>
          <w:b/>
          <w:lang w:val="en-US"/>
        </w:rPr>
        <w:t>Truck/BUS Data editing rights (training certificate required):</w:t>
      </w:r>
      <w:r w:rsidR="00660C23">
        <w:rPr>
          <w:lang w:val="en-US"/>
        </w:rPr>
        <w:t xml:space="preserve"> </w:t>
      </w:r>
      <w:r w:rsidR="00660C23" w:rsidRPr="00110910">
        <w:rPr>
          <w:lang w:val="en-US"/>
        </w:rPr>
        <w:t>Allows user to edit selected data in VeDoc Client. Training certificate for the product group is necessary.</w:t>
      </w:r>
    </w:p>
    <w:p w14:paraId="398DAC0C" w14:textId="77777777" w:rsidR="00660C23" w:rsidRPr="00110910" w:rsidRDefault="007F4C2A" w:rsidP="00110910">
      <w:pPr>
        <w:rPr>
          <w:lang w:val="en-US"/>
        </w:rPr>
      </w:pPr>
      <w:sdt>
        <w:sdtPr>
          <w:rPr>
            <w:sz w:val="20"/>
            <w:szCs w:val="20"/>
            <w:lang w:val="en-US"/>
          </w:rPr>
          <w:id w:val="9613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0952676" w:edGrp="everyone"/>
          <w:r w:rsidR="00660C23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  <w:permEnd w:id="900952676"/>
        </w:sdtContent>
      </w:sdt>
      <w:r w:rsidR="00660C23">
        <w:rPr>
          <w:lang w:val="en-US"/>
        </w:rPr>
        <w:t xml:space="preserve"> </w:t>
      </w:r>
      <w:r w:rsidR="00660C23" w:rsidRPr="00A62D91">
        <w:rPr>
          <w:b/>
          <w:lang w:val="en-US"/>
        </w:rPr>
        <w:t>TRUCK Vehicle comparison</w:t>
      </w:r>
      <w:r w:rsidR="00660C23">
        <w:rPr>
          <w:lang w:val="en-US"/>
        </w:rPr>
        <w:t xml:space="preserve">: </w:t>
      </w:r>
      <w:r w:rsidR="00660C23" w:rsidRPr="00110910">
        <w:rPr>
          <w:lang w:val="en-US"/>
        </w:rPr>
        <w:t>Allows user to search for vehicles with configuration comparable to a selected reference vehicle</w:t>
      </w:r>
    </w:p>
    <w:p w14:paraId="0B0E1012" w14:textId="77777777" w:rsidR="00110910" w:rsidRPr="00110910" w:rsidRDefault="007F4C2A" w:rsidP="00110910">
      <w:pPr>
        <w:rPr>
          <w:lang w:val="en-US"/>
        </w:rPr>
      </w:pPr>
      <w:sdt>
        <w:sdtPr>
          <w:rPr>
            <w:sz w:val="20"/>
            <w:szCs w:val="20"/>
            <w:lang w:val="en-US"/>
          </w:rPr>
          <w:id w:val="-57420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54431607" w:edGrp="everyone"/>
          <w:r w:rsidR="00F56DF0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  <w:permEnd w:id="254431607"/>
        </w:sdtContent>
      </w:sdt>
      <w:r w:rsidR="00F56DF0">
        <w:rPr>
          <w:lang w:val="en-US"/>
        </w:rPr>
        <w:t xml:space="preserve"> </w:t>
      </w:r>
      <w:r w:rsidR="00110910" w:rsidRPr="00A62D91">
        <w:rPr>
          <w:b/>
          <w:lang w:val="en-US"/>
        </w:rPr>
        <w:t>Lock system data (read only):</w:t>
      </w:r>
      <w:r w:rsidR="00110910">
        <w:rPr>
          <w:lang w:val="en-US"/>
        </w:rPr>
        <w:t xml:space="preserve"> </w:t>
      </w:r>
      <w:r w:rsidR="00110910" w:rsidRPr="00110910">
        <w:rPr>
          <w:lang w:val="en-US"/>
        </w:rPr>
        <w:t>Allows user to view lock system data (relevant for ordering spare vehicle keys etc.)</w:t>
      </w:r>
    </w:p>
    <w:p w14:paraId="358B2F7F" w14:textId="77777777" w:rsidR="00110910" w:rsidRDefault="007F4C2A" w:rsidP="00110910">
      <w:pPr>
        <w:rPr>
          <w:lang w:val="en-US"/>
        </w:rPr>
      </w:pPr>
      <w:sdt>
        <w:sdtPr>
          <w:rPr>
            <w:sz w:val="20"/>
            <w:szCs w:val="20"/>
            <w:lang w:val="en-US"/>
          </w:rPr>
          <w:id w:val="-139248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591895" w:edGrp="everyone"/>
          <w:r w:rsidR="00F56DF0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  <w:permEnd w:id="36591895"/>
        </w:sdtContent>
      </w:sdt>
      <w:r w:rsidR="00F56DF0">
        <w:rPr>
          <w:lang w:val="en-US"/>
        </w:rPr>
        <w:t xml:space="preserve"> </w:t>
      </w:r>
      <w:r w:rsidR="00110910" w:rsidRPr="00A62D91">
        <w:rPr>
          <w:b/>
          <w:lang w:val="en-US"/>
        </w:rPr>
        <w:t>X-Functions:</w:t>
      </w:r>
      <w:r w:rsidR="00110910">
        <w:rPr>
          <w:lang w:val="en-US"/>
        </w:rPr>
        <w:t xml:space="preserve"> </w:t>
      </w:r>
      <w:r w:rsidR="00110910" w:rsidRPr="00110910">
        <w:rPr>
          <w:lang w:val="en-US"/>
        </w:rPr>
        <w:t>Allows user to run specific teach-in routines (spare keys), to activate/deactivate immobilizer and to execute certain ECU functionalities</w:t>
      </w:r>
    </w:p>
    <w:p w14:paraId="37A9F461" w14:textId="77777777" w:rsidR="00EF2D8B" w:rsidRPr="008D1052" w:rsidRDefault="00EF2D8B" w:rsidP="00EF2D8B">
      <w:pPr>
        <w:rPr>
          <w:sz w:val="20"/>
          <w:szCs w:val="20"/>
          <w:lang w:val="en-US"/>
        </w:rPr>
      </w:pPr>
      <w:permStart w:id="1084117559" w:edGrp="everyone"/>
      <w:proofErr w:type="gramStart"/>
      <w:r w:rsidRPr="008D1052">
        <w:rPr>
          <w:rFonts w:ascii="Segoe UI Symbol" w:hAnsi="Segoe UI Symbol" w:cs="Segoe UI Symbol"/>
          <w:sz w:val="20"/>
          <w:szCs w:val="20"/>
          <w:lang w:val="en-US"/>
        </w:rPr>
        <w:t>☐</w:t>
      </w:r>
      <w:permEnd w:id="1084117559"/>
      <w:r w:rsidRPr="008D1052">
        <w:rPr>
          <w:sz w:val="20"/>
          <w:szCs w:val="20"/>
          <w:lang w:val="en-US"/>
        </w:rPr>
        <w:t xml:space="preserve"> </w:t>
      </w:r>
      <w:r w:rsidRPr="008D1052">
        <w:rPr>
          <w:b/>
          <w:sz w:val="20"/>
          <w:szCs w:val="20"/>
          <w:lang w:val="en-US"/>
        </w:rPr>
        <w:t xml:space="preserve"> Special</w:t>
      </w:r>
      <w:proofErr w:type="gramEnd"/>
      <w:r w:rsidRPr="008D1052">
        <w:rPr>
          <w:b/>
          <w:sz w:val="20"/>
          <w:szCs w:val="20"/>
          <w:lang w:val="en-US"/>
        </w:rPr>
        <w:t xml:space="preserve"> right (Name/Description</w:t>
      </w:r>
      <w:r>
        <w:rPr>
          <w:b/>
          <w:sz w:val="20"/>
          <w:szCs w:val="20"/>
          <w:lang w:val="en-US"/>
        </w:rPr>
        <w:t xml:space="preserve"> is</w:t>
      </w:r>
      <w:r w:rsidRPr="008D1052">
        <w:rPr>
          <w:b/>
          <w:sz w:val="20"/>
          <w:szCs w:val="20"/>
          <w:lang w:val="en-US"/>
        </w:rPr>
        <w:t xml:space="preserve"> mandatory): </w:t>
      </w:r>
      <w:permStart w:id="1703951412" w:edGrp="everyone"/>
      <w:r w:rsidRPr="008D1052">
        <w:rPr>
          <w:sz w:val="20"/>
          <w:szCs w:val="20"/>
          <w:lang w:val="en-US"/>
        </w:rPr>
        <w:t>_____________________________________________</w:t>
      </w:r>
      <w:permEnd w:id="1703951412"/>
      <w:r w:rsidRPr="008D1052">
        <w:rPr>
          <w:sz w:val="20"/>
          <w:szCs w:val="20"/>
          <w:lang w:val="en-US"/>
        </w:rPr>
        <w:t xml:space="preserve"> </w:t>
      </w:r>
    </w:p>
    <w:p w14:paraId="0E10ED88" w14:textId="77777777" w:rsidR="00B82200" w:rsidRPr="00EF2D8B" w:rsidRDefault="00B82200" w:rsidP="00D01DC0">
      <w:pPr>
        <w:rPr>
          <w:sz w:val="20"/>
          <w:szCs w:val="20"/>
          <w:lang w:val="en-US"/>
        </w:rPr>
      </w:pPr>
    </w:p>
    <w:p w14:paraId="3A75280A" w14:textId="77777777" w:rsidR="00D01DC0" w:rsidRPr="00DF60FF" w:rsidRDefault="00D01DC0" w:rsidP="00D01DC0">
      <w:pPr>
        <w:pBdr>
          <w:bottom w:val="single" w:sz="12" w:space="1" w:color="auto"/>
        </w:pBdr>
        <w:rPr>
          <w:sz w:val="20"/>
          <w:szCs w:val="20"/>
          <w:lang w:val="en-US"/>
        </w:rPr>
      </w:pPr>
      <w:permStart w:id="1891239151" w:edGrp="everyone"/>
      <w:r w:rsidRPr="00DF60FF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</w:t>
      </w:r>
    </w:p>
    <w:permEnd w:id="1891239151"/>
    <w:p w14:paraId="3B8DD2DD" w14:textId="77777777" w:rsidR="00D01DC0" w:rsidRPr="00EF2D8B" w:rsidRDefault="00D01DC0" w:rsidP="00EF2D8B">
      <w:pPr>
        <w:rPr>
          <w:sz w:val="20"/>
          <w:szCs w:val="20"/>
          <w:lang w:val="en-US"/>
        </w:rPr>
      </w:pPr>
      <w:r w:rsidRPr="00DF60FF">
        <w:rPr>
          <w:sz w:val="20"/>
          <w:szCs w:val="20"/>
          <w:lang w:val="en-US"/>
        </w:rPr>
        <w:t>Location, Date</w:t>
      </w:r>
      <w:r w:rsidRPr="00DF60FF">
        <w:rPr>
          <w:sz w:val="20"/>
          <w:szCs w:val="20"/>
          <w:lang w:val="en-US"/>
        </w:rPr>
        <w:tab/>
      </w:r>
      <w:r w:rsidRPr="00DF60FF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Company Stamp</w:t>
      </w:r>
      <w:r w:rsidRPr="00DF60FF">
        <w:rPr>
          <w:sz w:val="20"/>
          <w:szCs w:val="20"/>
          <w:lang w:val="en-US"/>
        </w:rPr>
        <w:tab/>
      </w:r>
      <w:r w:rsidRPr="00DF60FF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Name and s</w:t>
      </w:r>
      <w:r w:rsidRPr="00DF60FF">
        <w:rPr>
          <w:sz w:val="20"/>
          <w:szCs w:val="20"/>
          <w:lang w:val="en-US"/>
        </w:rPr>
        <w:t>ignature</w:t>
      </w:r>
      <w:r>
        <w:rPr>
          <w:sz w:val="20"/>
          <w:szCs w:val="20"/>
          <w:lang w:val="en-US"/>
        </w:rPr>
        <w:t xml:space="preserve"> of VeDoc responsible contact person</w:t>
      </w:r>
      <w:r>
        <w:rPr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of company / outlet (e.g. manager or </w:t>
      </w:r>
      <w:r w:rsidR="00C21202">
        <w:rPr>
          <w:sz w:val="20"/>
          <w:szCs w:val="20"/>
          <w:lang w:val="en-US"/>
        </w:rPr>
        <w:t>comparable</w:t>
      </w:r>
    </w:p>
    <w:sectPr w:rsidR="00D01DC0" w:rsidRPr="00EF2D8B" w:rsidSect="00E66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53DF" w14:textId="77777777" w:rsidR="007F4C2A" w:rsidRDefault="007F4C2A">
      <w:pPr>
        <w:spacing w:after="0" w:line="240" w:lineRule="auto"/>
      </w:pPr>
      <w:r>
        <w:separator/>
      </w:r>
    </w:p>
  </w:endnote>
  <w:endnote w:type="continuationSeparator" w:id="0">
    <w:p w14:paraId="0B376F96" w14:textId="77777777" w:rsidR="007F4C2A" w:rsidRDefault="007F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F648" w14:textId="77777777" w:rsidR="00735493" w:rsidRDefault="00735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F02D" w14:textId="77777777" w:rsidR="00E66698" w:rsidRPr="00E66698" w:rsidRDefault="00E66698" w:rsidP="00E66698">
    <w:pPr>
      <w:pStyle w:val="Header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1DEF" w14:textId="77777777" w:rsidR="00735493" w:rsidRDefault="00735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B9D3" w14:textId="77777777" w:rsidR="007F4C2A" w:rsidRDefault="007F4C2A">
      <w:pPr>
        <w:spacing w:after="0" w:line="240" w:lineRule="auto"/>
      </w:pPr>
      <w:r>
        <w:separator/>
      </w:r>
    </w:p>
  </w:footnote>
  <w:footnote w:type="continuationSeparator" w:id="0">
    <w:p w14:paraId="74AC47FD" w14:textId="77777777" w:rsidR="007F4C2A" w:rsidRDefault="007F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D293" w14:textId="77777777" w:rsidR="00735493" w:rsidRDefault="00735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EDF3" w14:textId="77777777" w:rsidR="00E8273C" w:rsidRDefault="00D01DC0" w:rsidP="00E8273C">
    <w:pPr>
      <w:pStyle w:val="Header"/>
      <w:jc w:val="center"/>
    </w:pPr>
    <w:r w:rsidRPr="0023174C">
      <w:rPr>
        <w:noProof/>
        <w:lang w:eastAsia="de-DE"/>
      </w:rPr>
      <w:drawing>
        <wp:inline distT="0" distB="0" distL="0" distR="0" wp14:anchorId="5F4B3F13" wp14:editId="64BF9AAF">
          <wp:extent cx="2590800" cy="6858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2C8D" w14:textId="77777777" w:rsidR="00E66698" w:rsidRDefault="00F6519B" w:rsidP="00F6519B">
    <w:pPr>
      <w:pStyle w:val="Header"/>
      <w:jc w:val="center"/>
    </w:pPr>
    <w:r>
      <w:rPr>
        <w:noProof/>
        <w:lang w:eastAsia="de-DE"/>
      </w:rPr>
      <w:drawing>
        <wp:inline distT="0" distB="0" distL="0" distR="0" wp14:anchorId="259E2329" wp14:editId="3EB7B1D6">
          <wp:extent cx="2295525" cy="546735"/>
          <wp:effectExtent l="0" t="0" r="9525" b="5715"/>
          <wp:docPr id="5" name="Grafik 5" descr="cid:image001.png@01D92F33.931AB9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cid:image001.png@01D92F33.931AB96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43C2F"/>
    <w:multiLevelType w:val="hybridMultilevel"/>
    <w:tmpl w:val="47A610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iVc47AXV7FXFh4NtuyxhxA6IZKs4dZfBesoBIbeiWz03kVElwBLixjfMH08LoOkpChfOLZutFitq98ikFUm7+A==" w:salt="FTuCRMXFawafM3mkJPoc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C0"/>
    <w:rsid w:val="00022B72"/>
    <w:rsid w:val="00103AAD"/>
    <w:rsid w:val="00110910"/>
    <w:rsid w:val="001D7DB8"/>
    <w:rsid w:val="00221E29"/>
    <w:rsid w:val="002C0314"/>
    <w:rsid w:val="0045759C"/>
    <w:rsid w:val="005865F3"/>
    <w:rsid w:val="005B351F"/>
    <w:rsid w:val="00660C23"/>
    <w:rsid w:val="00680FBC"/>
    <w:rsid w:val="00735493"/>
    <w:rsid w:val="0074092A"/>
    <w:rsid w:val="007F4C2A"/>
    <w:rsid w:val="00944B73"/>
    <w:rsid w:val="00A62D91"/>
    <w:rsid w:val="00B82200"/>
    <w:rsid w:val="00BC22E0"/>
    <w:rsid w:val="00C21202"/>
    <w:rsid w:val="00C261F3"/>
    <w:rsid w:val="00D01DC0"/>
    <w:rsid w:val="00E649E0"/>
    <w:rsid w:val="00E66698"/>
    <w:rsid w:val="00ED3AD1"/>
    <w:rsid w:val="00EF2D8B"/>
    <w:rsid w:val="00F1677A"/>
    <w:rsid w:val="00F56DF0"/>
    <w:rsid w:val="00F6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4872C"/>
  <w15:chartTrackingRefBased/>
  <w15:docId w15:val="{30D43B92-1809-4BAE-BB00-7068B5C5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DC0"/>
  </w:style>
  <w:style w:type="paragraph" w:styleId="Footer">
    <w:name w:val="footer"/>
    <w:basedOn w:val="Normal"/>
    <w:link w:val="FooterChar"/>
    <w:uiPriority w:val="99"/>
    <w:unhideWhenUsed/>
    <w:rsid w:val="00E66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98"/>
  </w:style>
  <w:style w:type="paragraph" w:styleId="ListParagraph">
    <w:name w:val="List Paragraph"/>
    <w:basedOn w:val="Normal"/>
    <w:uiPriority w:val="34"/>
    <w:qFormat/>
    <w:rsid w:val="0058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2F36.5CD3E3B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2D3B8D626E0241AC5FC881638FA892" ma:contentTypeVersion="16" ma:contentTypeDescription="Opret et nyt dokument." ma:contentTypeScope="" ma:versionID="b80a68c0663fded7b095ff9d7d3188cf">
  <xsd:schema xmlns:xsd="http://www.w3.org/2001/XMLSchema" xmlns:xs="http://www.w3.org/2001/XMLSchema" xmlns:p="http://schemas.microsoft.com/office/2006/metadata/properties" xmlns:ns1="http://schemas.microsoft.com/sharepoint/v3" xmlns:ns2="32037e07-dc5a-4ddd-ac1a-401347bfe561" xmlns:ns3="1170cce0-3a1d-473e-8fdc-8bc4133b1d66" targetNamespace="http://schemas.microsoft.com/office/2006/metadata/properties" ma:root="true" ma:fieldsID="a235ce324d77a6ad41dd08d01c1e2d80" ns1:_="" ns2:_="" ns3:_="">
    <xsd:import namespace="http://schemas.microsoft.com/sharepoint/v3"/>
    <xsd:import namespace="32037e07-dc5a-4ddd-ac1a-401347bfe561"/>
    <xsd:import namespace="1170cce0-3a1d-473e-8fdc-8bc4133b1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37e07-dc5a-4ddd-ac1a-401347bfe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4c49459a-6163-422a-b84c-a82be6fbf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0cce0-3a1d-473e-8fdc-8bc4133b1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61a8c0b-d0ee-4c32-a9b9-91da6dfa5802}" ma:internalName="TaxCatchAll" ma:showField="CatchAllData" ma:web="1170cce0-3a1d-473e-8fdc-8bc4133b1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170cce0-3a1d-473e-8fdc-8bc4133b1d66" xsi:nil="true"/>
    <lcf76f155ced4ddcb4097134ff3c332f xmlns="32037e07-dc5a-4ddd-ac1a-401347bfe5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4D868-B7C2-4155-BE7C-8880F0AF782A}"/>
</file>

<file path=customXml/itemProps2.xml><?xml version="1.0" encoding="utf-8"?>
<ds:datastoreItem xmlns:ds="http://schemas.openxmlformats.org/officeDocument/2006/customXml" ds:itemID="{37295A69-49CC-49ED-81A1-9C846B35E7A4}"/>
</file>

<file path=customXml/itemProps3.xml><?xml version="1.0" encoding="utf-8"?>
<ds:datastoreItem xmlns:ds="http://schemas.openxmlformats.org/officeDocument/2006/customXml" ds:itemID="{BC9A226F-CD54-448A-862A-1140D2E35D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1543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Fooladi, Sabrina (059)</dc:creator>
  <cp:keywords/>
  <dc:description/>
  <cp:lastModifiedBy>Vesterlund Torben</cp:lastModifiedBy>
  <cp:revision>2</cp:revision>
  <dcterms:created xsi:type="dcterms:W3CDTF">2023-02-15T12:38:00Z</dcterms:created>
  <dcterms:modified xsi:type="dcterms:W3CDTF">2023-02-15T12:38:00Z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2023-01-23T13:38:46Z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43a64975-2cdd-4a37-8352-cedaab618863</vt:lpwstr>
  </property>
  <property fmtid="{D5CDD505-2E9C-101B-9397-08002B2CF9AE}" pid="8" name="MSIP_Label_ab5ff3ce-c151-426b-9620-64dd2650a755_ContentBits">
    <vt:lpwstr>0</vt:lpwstr>
  </property>
  <property fmtid="{D5CDD505-2E9C-101B-9397-08002B2CF9AE}" pid="9" name="MSIP_Label_924dbb1d-991d-4bbd-aad5-33bac1d8ffaf_Enabled">
    <vt:lpwstr>true</vt:lpwstr>
  </property>
  <property fmtid="{D5CDD505-2E9C-101B-9397-08002B2CF9AE}" pid="10" name="MSIP_Label_924dbb1d-991d-4bbd-aad5-33bac1d8ffaf_SetDate">
    <vt:lpwstr>2023-01-30T08:35:02Z</vt:lpwstr>
  </property>
  <property fmtid="{D5CDD505-2E9C-101B-9397-08002B2CF9AE}" pid="11" name="MSIP_Label_924dbb1d-991d-4bbd-aad5-33bac1d8ffaf_Method">
    <vt:lpwstr>Standard</vt:lpwstr>
  </property>
  <property fmtid="{D5CDD505-2E9C-101B-9397-08002B2CF9AE}" pid="12" name="MSIP_Label_924dbb1d-991d-4bbd-aad5-33bac1d8ffaf_Name">
    <vt:lpwstr>924dbb1d-991d-4bbd-aad5-33bac1d8ffaf</vt:lpwstr>
  </property>
  <property fmtid="{D5CDD505-2E9C-101B-9397-08002B2CF9AE}" pid="13" name="MSIP_Label_924dbb1d-991d-4bbd-aad5-33bac1d8ffaf_SiteId">
    <vt:lpwstr>9652d7c2-1ccf-4940-8151-4a92bd474ed0</vt:lpwstr>
  </property>
  <property fmtid="{D5CDD505-2E9C-101B-9397-08002B2CF9AE}" pid="14" name="MSIP_Label_924dbb1d-991d-4bbd-aad5-33bac1d8ffaf_ActionId">
    <vt:lpwstr>d3b2889f-1cd8-4316-bdf3-6038746ede11</vt:lpwstr>
  </property>
  <property fmtid="{D5CDD505-2E9C-101B-9397-08002B2CF9AE}" pid="15" name="MSIP_Label_924dbb1d-991d-4bbd-aad5-33bac1d8ffaf_ContentBits">
    <vt:lpwstr>1</vt:lpwstr>
  </property>
  <property fmtid="{D5CDD505-2E9C-101B-9397-08002B2CF9AE}" pid="16" name="ContentTypeId">
    <vt:lpwstr>0x0101000E2D3B8D626E0241AC5FC881638FA892</vt:lpwstr>
  </property>
</Properties>
</file>